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5548" w:rsidRPr="001C541C" w:rsidRDefault="00B45548" w:rsidP="001C541C">
      <w:pPr>
        <w:rPr>
          <w:rFonts w:ascii="Arial" w:hAnsi="Arial" w:cs="Arial" w:hint="cs"/>
          <w:color w:val="000000" w:themeColor="text1"/>
        </w:rPr>
      </w:pPr>
    </w:p>
    <w:p w:rsidR="00B45548" w:rsidRPr="001C541C" w:rsidRDefault="00B45548" w:rsidP="001C541C">
      <w:pPr>
        <w:jc w:val="right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 w:hint="eastAsia"/>
          <w:color w:val="000000" w:themeColor="text1"/>
          <w:rtl/>
        </w:rPr>
        <w:t>‏</w:t>
      </w:r>
      <w:r w:rsidRPr="001C541C">
        <w:rPr>
          <w:rFonts w:ascii="Arial" w:hAnsi="Arial" w:cs="Arial"/>
          <w:color w:val="000000" w:themeColor="text1"/>
          <w:rtl/>
        </w:rPr>
        <w:t xml:space="preserve"> </w:t>
      </w:r>
      <w:r w:rsidR="00897B2E" w:rsidRPr="001C541C">
        <w:rPr>
          <w:rFonts w:ascii="Arial" w:hAnsi="Arial" w:cs="Arial" w:hint="cs"/>
          <w:color w:val="000000" w:themeColor="text1"/>
          <w:rtl/>
        </w:rPr>
        <w:t>10</w:t>
      </w:r>
      <w:r w:rsidRPr="001C541C">
        <w:rPr>
          <w:rFonts w:ascii="Arial" w:hAnsi="Arial" w:cs="Arial"/>
          <w:color w:val="000000" w:themeColor="text1"/>
          <w:rtl/>
        </w:rPr>
        <w:t xml:space="preserve"> </w:t>
      </w:r>
      <w:r w:rsidRPr="001C541C">
        <w:rPr>
          <w:rFonts w:ascii="Arial" w:hAnsi="Arial" w:cs="Arial" w:hint="cs"/>
          <w:color w:val="000000" w:themeColor="text1"/>
          <w:rtl/>
        </w:rPr>
        <w:t xml:space="preserve">  </w:t>
      </w:r>
      <w:r w:rsidR="00897B2E" w:rsidRPr="001C541C">
        <w:rPr>
          <w:rFonts w:ascii="Arial" w:hAnsi="Arial" w:cs="Arial" w:hint="cs"/>
          <w:color w:val="000000" w:themeColor="text1"/>
          <w:rtl/>
        </w:rPr>
        <w:t>ינואר</w:t>
      </w:r>
      <w:r w:rsidRPr="001C541C">
        <w:rPr>
          <w:rFonts w:ascii="Arial" w:hAnsi="Arial" w:cs="Arial" w:hint="cs"/>
          <w:color w:val="000000" w:themeColor="text1"/>
          <w:rtl/>
        </w:rPr>
        <w:t xml:space="preserve"> </w:t>
      </w:r>
      <w:r w:rsidRPr="001C541C">
        <w:rPr>
          <w:rFonts w:ascii="Arial" w:hAnsi="Arial" w:cs="Arial"/>
          <w:color w:val="000000" w:themeColor="text1"/>
          <w:rtl/>
        </w:rPr>
        <w:t xml:space="preserve"> 20</w:t>
      </w:r>
      <w:r w:rsidR="00897B2E" w:rsidRPr="001C541C">
        <w:rPr>
          <w:rFonts w:ascii="Arial" w:hAnsi="Arial" w:cs="Arial" w:hint="cs"/>
          <w:color w:val="000000" w:themeColor="text1"/>
          <w:rtl/>
        </w:rPr>
        <w:t>21</w:t>
      </w:r>
    </w:p>
    <w:p w:rsidR="001C541C" w:rsidRPr="001C541C" w:rsidRDefault="001C541C" w:rsidP="00B45548">
      <w:pPr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 w:hint="cs"/>
          <w:color w:val="000000" w:themeColor="text1"/>
          <w:rtl/>
        </w:rPr>
        <w:t xml:space="preserve">לכבוד </w:t>
      </w:r>
    </w:p>
    <w:p w:rsidR="00B45548" w:rsidRPr="001C541C" w:rsidRDefault="001C541C" w:rsidP="00B45548">
      <w:pPr>
        <w:rPr>
          <w:rFonts w:ascii="Arial" w:hAnsi="Arial" w:cs="Arial"/>
          <w:color w:val="000000" w:themeColor="text1"/>
        </w:rPr>
      </w:pPr>
      <w:r w:rsidRPr="001C541C">
        <w:rPr>
          <w:rFonts w:ascii="Arial" w:hAnsi="Arial" w:cs="Arial" w:hint="cs"/>
          <w:color w:val="000000" w:themeColor="text1"/>
          <w:rtl/>
        </w:rPr>
        <w:t>ועדת ענ"א</w:t>
      </w:r>
    </w:p>
    <w:p w:rsidR="00B45548" w:rsidRPr="001C541C" w:rsidRDefault="00B45548" w:rsidP="00B45548">
      <w:pPr>
        <w:rPr>
          <w:rFonts w:ascii="Arial" w:hAnsi="Arial" w:cs="Arial"/>
          <w:color w:val="000000" w:themeColor="text1"/>
        </w:rPr>
      </w:pPr>
      <w:r w:rsidRPr="001C541C">
        <w:rPr>
          <w:rFonts w:ascii="Arial" w:hAnsi="Arial" w:cs="Arial"/>
          <w:color w:val="000000" w:themeColor="text1"/>
          <w:rtl/>
        </w:rPr>
        <w:t xml:space="preserve"> </w:t>
      </w:r>
    </w:p>
    <w:p w:rsidR="00B45548" w:rsidRPr="001C541C" w:rsidRDefault="00B45548" w:rsidP="00B45548">
      <w:pPr>
        <w:rPr>
          <w:rFonts w:ascii="Arial" w:hAnsi="Arial" w:cs="Arial"/>
          <w:color w:val="000000" w:themeColor="text1"/>
          <w:rtl/>
        </w:rPr>
      </w:pPr>
    </w:p>
    <w:p w:rsidR="00B45548" w:rsidRPr="001C541C" w:rsidRDefault="00B45548" w:rsidP="00B45548">
      <w:pPr>
        <w:rPr>
          <w:rFonts w:ascii="Arial" w:hAnsi="Arial" w:cs="Arial"/>
          <w:color w:val="000000" w:themeColor="text1"/>
          <w:rtl/>
        </w:rPr>
      </w:pPr>
    </w:p>
    <w:p w:rsidR="00B45548" w:rsidRPr="001C541C" w:rsidRDefault="001C541C" w:rsidP="001C541C">
      <w:pPr>
        <w:jc w:val="center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/>
          <w:color w:val="000000" w:themeColor="text1"/>
          <w:rtl/>
        </w:rPr>
        <w:t>הנדון:</w:t>
      </w:r>
      <w:r w:rsidRPr="001C541C">
        <w:rPr>
          <w:rFonts w:ascii="Arial" w:hAnsi="Arial" w:cs="Arial" w:hint="cs"/>
          <w:color w:val="000000" w:themeColor="text1"/>
          <w:rtl/>
        </w:rPr>
        <w:t xml:space="preserve"> </w:t>
      </w:r>
      <w:r>
        <w:rPr>
          <w:rFonts w:ascii="Arial" w:hAnsi="Arial" w:cs="Arial" w:hint="cs"/>
          <w:b/>
          <w:bCs/>
          <w:color w:val="000000" w:themeColor="text1"/>
          <w:u w:val="single"/>
          <w:rtl/>
        </w:rPr>
        <w:t>חוו"ד</w:t>
      </w:r>
      <w:r w:rsidRPr="001C541C">
        <w:rPr>
          <w:rFonts w:ascii="Arial" w:hAnsi="Arial" w:cs="Arial" w:hint="cs"/>
          <w:b/>
          <w:bCs/>
          <w:color w:val="000000" w:themeColor="text1"/>
          <w:u w:val="single"/>
          <w:rtl/>
        </w:rPr>
        <w:t xml:space="preserve"> ספק יחיד הסכם פרואקטיב עם חברת </w:t>
      </w:r>
      <w:r w:rsidRPr="001C541C">
        <w:rPr>
          <w:rFonts w:ascii="Arial" w:hAnsi="Arial" w:cs="Arial" w:hint="cs"/>
          <w:b/>
          <w:bCs/>
          <w:color w:val="000000" w:themeColor="text1"/>
          <w:u w:val="single"/>
        </w:rPr>
        <w:t>HPE</w:t>
      </w:r>
    </w:p>
    <w:p w:rsidR="00B45548" w:rsidRPr="001C541C" w:rsidRDefault="00B45548" w:rsidP="001C541C">
      <w:pPr>
        <w:rPr>
          <w:rFonts w:ascii="Arial" w:hAnsi="Arial" w:cs="Arial"/>
          <w:color w:val="000000" w:themeColor="text1"/>
          <w:rtl/>
        </w:rPr>
      </w:pPr>
    </w:p>
    <w:p w:rsidR="001C541C" w:rsidRPr="001C541C" w:rsidRDefault="001C541C" w:rsidP="001C541C">
      <w:pPr>
        <w:spacing w:line="360" w:lineRule="auto"/>
        <w:rPr>
          <w:rFonts w:ascii="Arial" w:hAnsi="Arial" w:cs="Arial"/>
          <w:color w:val="000000" w:themeColor="text1"/>
        </w:rPr>
      </w:pPr>
      <w:r w:rsidRPr="001C541C">
        <w:rPr>
          <w:rFonts w:ascii="Arial" w:hAnsi="Arial" w:cs="Arial"/>
          <w:color w:val="000000" w:themeColor="text1"/>
          <w:rtl/>
        </w:rPr>
        <w:t>משרד הרווחה רכש שתי מערכות אחסון מרכזיות (האחת לחדר המחשב הראשי במגדלים והשנייה לחדר מחשב חלופי-חירום).</w:t>
      </w:r>
    </w:p>
    <w:p w:rsidR="001C541C" w:rsidRPr="001C541C" w:rsidRDefault="001C541C" w:rsidP="001C541C">
      <w:pPr>
        <w:spacing w:line="360" w:lineRule="auto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/>
          <w:color w:val="000000" w:themeColor="text1"/>
          <w:rtl/>
        </w:rPr>
        <w:t>שתי המערכות נרכשו במסגרת מכרז חשכ"ל למערכות אחסון בו זכתה חב' מטריקס. למערכות ניתנת אחריות למשך 36 חודשים מיום הרכישה.</w:t>
      </w:r>
    </w:p>
    <w:p w:rsidR="001C541C" w:rsidRPr="001C541C" w:rsidRDefault="001C541C" w:rsidP="001C541C">
      <w:pPr>
        <w:spacing w:line="360" w:lineRule="auto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/>
          <w:color w:val="000000" w:themeColor="text1"/>
          <w:rtl/>
        </w:rPr>
        <w:t>עם זאת, בכל הקשור לתמיכה, בדיקות שוטפות (פרואקטיביות / טרם תקלה), בדיקות ביצועים, התקנה של גרסאות תוכנה וקושחה – מדובר בשירותים הניתנים בישראל ע"י היצרן בלבד (</w:t>
      </w:r>
      <w:r w:rsidRPr="001C541C">
        <w:rPr>
          <w:rFonts w:ascii="Arial" w:hAnsi="Arial" w:cs="Arial"/>
          <w:color w:val="000000" w:themeColor="text1"/>
        </w:rPr>
        <w:t>HPE</w:t>
      </w:r>
      <w:r w:rsidRPr="001C541C">
        <w:rPr>
          <w:rFonts w:ascii="Arial" w:hAnsi="Arial" w:cs="Arial"/>
          <w:color w:val="000000" w:themeColor="text1"/>
          <w:rtl/>
        </w:rPr>
        <w:t>).</w:t>
      </w:r>
    </w:p>
    <w:p w:rsidR="001C541C" w:rsidRPr="001C541C" w:rsidRDefault="001C541C" w:rsidP="001C541C">
      <w:pPr>
        <w:spacing w:line="360" w:lineRule="auto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/>
          <w:color w:val="000000" w:themeColor="text1"/>
          <w:rtl/>
        </w:rPr>
        <w:t>מדובר בתשתית מאוד קריטית שכל תקלה בה עלולה להשבית את הארגון כולו ואף לגרום לאבדן מידע, ולפיכך שירות מסוג זה נדרש לנו מאוד.</w:t>
      </w:r>
    </w:p>
    <w:p w:rsidR="001C541C" w:rsidRPr="001C541C" w:rsidRDefault="001C541C" w:rsidP="001C541C">
      <w:pPr>
        <w:spacing w:line="360" w:lineRule="auto"/>
        <w:rPr>
          <w:rFonts w:ascii="Arial" w:hAnsi="Arial" w:cs="Arial"/>
          <w:color w:val="000000" w:themeColor="text1"/>
          <w:rtl/>
        </w:rPr>
      </w:pPr>
      <w:r w:rsidRPr="001C541C">
        <w:rPr>
          <w:rFonts w:ascii="Arial" w:hAnsi="Arial" w:cs="Arial"/>
          <w:color w:val="000000" w:themeColor="text1"/>
          <w:rtl/>
        </w:rPr>
        <w:t xml:space="preserve">כאמור, למיטב ידיעתי המקצועית, אין עוד חברה בישראל המעניקה שירות כנ"ל לאחסון המרכזי </w:t>
      </w:r>
      <w:r w:rsidRPr="001C541C">
        <w:rPr>
          <w:rFonts w:ascii="Arial" w:hAnsi="Arial" w:cs="Arial"/>
          <w:color w:val="000000" w:themeColor="text1"/>
        </w:rPr>
        <w:t>3PAR</w:t>
      </w:r>
      <w:r w:rsidRPr="001C541C">
        <w:rPr>
          <w:rFonts w:ascii="Arial" w:hAnsi="Arial" w:cs="Arial"/>
          <w:color w:val="000000" w:themeColor="text1"/>
          <w:rtl/>
        </w:rPr>
        <w:t xml:space="preserve"> מתוצרת </w:t>
      </w:r>
      <w:r w:rsidRPr="001C541C">
        <w:rPr>
          <w:rFonts w:ascii="Arial" w:hAnsi="Arial" w:cs="Arial"/>
          <w:color w:val="000000" w:themeColor="text1"/>
        </w:rPr>
        <w:t>HPE</w:t>
      </w:r>
      <w:r w:rsidRPr="001C541C">
        <w:rPr>
          <w:rFonts w:ascii="Arial" w:hAnsi="Arial" w:cs="Arial"/>
          <w:color w:val="000000" w:themeColor="text1"/>
          <w:rtl/>
        </w:rPr>
        <w:t xml:space="preserve"> (</w:t>
      </w:r>
      <w:r w:rsidRPr="001C541C">
        <w:rPr>
          <w:rFonts w:ascii="Arial" w:hAnsi="Arial" w:cs="Arial"/>
          <w:color w:val="000000" w:themeColor="text1"/>
        </w:rPr>
        <w:t>Hewlett Packard Enterprise</w:t>
      </w:r>
      <w:r w:rsidRPr="001C541C">
        <w:rPr>
          <w:rFonts w:ascii="Arial" w:hAnsi="Arial" w:cs="Arial"/>
          <w:color w:val="000000" w:themeColor="text1"/>
          <w:rtl/>
        </w:rPr>
        <w:t xml:space="preserve">) ולפיכך שחב' </w:t>
      </w:r>
      <w:r w:rsidRPr="001C541C">
        <w:rPr>
          <w:rFonts w:ascii="Arial" w:hAnsi="Arial" w:cs="Arial"/>
          <w:color w:val="000000" w:themeColor="text1"/>
        </w:rPr>
        <w:t>HPE</w:t>
      </w:r>
      <w:r w:rsidRPr="001C541C">
        <w:rPr>
          <w:rFonts w:ascii="Arial" w:hAnsi="Arial" w:cs="Arial"/>
          <w:color w:val="000000" w:themeColor="text1"/>
          <w:rtl/>
        </w:rPr>
        <w:t xml:space="preserve"> הינה ספק יחיד.</w:t>
      </w:r>
    </w:p>
    <w:p w:rsidR="001C541C" w:rsidRPr="001C541C" w:rsidRDefault="001C541C" w:rsidP="001C541C">
      <w:pPr>
        <w:rPr>
          <w:rFonts w:ascii="Arial" w:hAnsi="Arial" w:cs="Arial"/>
          <w:color w:val="000000" w:themeColor="text1"/>
          <w:rtl/>
        </w:rPr>
      </w:pPr>
    </w:p>
    <w:p w:rsidR="001C541C" w:rsidRPr="001C541C" w:rsidRDefault="001C541C" w:rsidP="001C541C">
      <w:pPr>
        <w:jc w:val="right"/>
        <w:rPr>
          <w:rFonts w:ascii="Arial" w:hAnsi="Arial" w:cs="Arial"/>
          <w:color w:val="000000" w:themeColor="text1"/>
        </w:rPr>
      </w:pPr>
      <w:r>
        <w:rPr>
          <w:rFonts w:ascii="Arial" w:hAnsi="Arial" w:cs="Arial" w:hint="cs"/>
          <w:color w:val="000000" w:themeColor="text1"/>
          <w:rtl/>
        </w:rPr>
        <w:t xml:space="preserve">בברכה, </w:t>
      </w:r>
      <w:r>
        <w:rPr>
          <w:rFonts w:ascii="Arial" w:hAnsi="Arial" w:cs="Arial"/>
          <w:color w:val="000000" w:themeColor="text1"/>
        </w:rPr>
        <w:t xml:space="preserve">                                   </w:t>
      </w:r>
    </w:p>
    <w:p w:rsidR="001C541C" w:rsidRDefault="001C541C" w:rsidP="001C541C">
      <w:pPr>
        <w:rPr>
          <w:rFonts w:ascii="Arial" w:hAnsi="Arial" w:cs="Arial" w:hint="cs"/>
          <w:color w:val="000000" w:themeColor="text1"/>
          <w:rtl/>
        </w:rPr>
      </w:pPr>
      <w:r>
        <w:rPr>
          <w:rFonts w:ascii="Arial" w:hAnsi="Arial" w:cs="Arial" w:hint="cs"/>
          <w:color w:val="000000" w:themeColor="text1"/>
          <w:rtl/>
        </w:rPr>
        <w:t xml:space="preserve">                                                                       </w:t>
      </w:r>
    </w:p>
    <w:p w:rsidR="001C541C" w:rsidRPr="001C541C" w:rsidRDefault="001C541C" w:rsidP="001C541C">
      <w:pPr>
        <w:rPr>
          <w:rFonts w:ascii="Arial" w:hAnsi="Arial" w:cs="Arial"/>
          <w:color w:val="000000" w:themeColor="text1"/>
          <w:rtl/>
        </w:rPr>
      </w:pPr>
      <w:r>
        <w:rPr>
          <w:rFonts w:ascii="Arial" w:hAnsi="Arial" w:cs="Arial" w:hint="cs"/>
          <w:color w:val="000000" w:themeColor="text1"/>
          <w:rtl/>
        </w:rPr>
        <w:t xml:space="preserve">                                                                                </w:t>
      </w:r>
      <w:r w:rsidRPr="001C541C">
        <w:rPr>
          <w:rFonts w:ascii="Arial" w:hAnsi="Arial" w:cs="Arial"/>
          <w:color w:val="000000" w:themeColor="text1"/>
          <w:rtl/>
        </w:rPr>
        <w:t>שרון בן חיים</w:t>
      </w:r>
      <w:r w:rsidRPr="001C541C">
        <w:rPr>
          <w:rFonts w:ascii="Arial" w:hAnsi="Arial" w:cs="Arial"/>
          <w:color w:val="000000" w:themeColor="text1"/>
          <w:rtl/>
        </w:rPr>
        <w:br/>
      </w:r>
      <w:r>
        <w:rPr>
          <w:rFonts w:ascii="Arial" w:hAnsi="Arial" w:cs="Arial" w:hint="cs"/>
          <w:color w:val="000000" w:themeColor="text1"/>
          <w:rtl/>
        </w:rPr>
        <w:t xml:space="preserve">                                                                      </w:t>
      </w:r>
      <w:r w:rsidRPr="001C541C">
        <w:rPr>
          <w:rFonts w:ascii="Arial" w:hAnsi="Arial" w:cs="Arial"/>
          <w:color w:val="000000" w:themeColor="text1"/>
          <w:rtl/>
        </w:rPr>
        <w:t>מנהל תחום בכיר טכנולוגיות</w:t>
      </w:r>
      <w:r w:rsidRPr="001C541C">
        <w:rPr>
          <w:rFonts w:ascii="Arial" w:hAnsi="Arial" w:cs="Arial"/>
          <w:color w:val="000000" w:themeColor="text1"/>
          <w:rtl/>
        </w:rPr>
        <w:br/>
      </w:r>
      <w:r>
        <w:rPr>
          <w:rFonts w:ascii="Arial" w:hAnsi="Arial" w:cs="Arial" w:hint="cs"/>
          <w:color w:val="000000" w:themeColor="text1"/>
          <w:rtl/>
        </w:rPr>
        <w:t xml:space="preserve">                                                                </w:t>
      </w:r>
      <w:r w:rsidRPr="001C541C">
        <w:rPr>
          <w:rFonts w:ascii="Arial" w:hAnsi="Arial" w:cs="Arial"/>
          <w:color w:val="000000" w:themeColor="text1"/>
          <w:rtl/>
        </w:rPr>
        <w:t>אגף בכיר טכנולוגיות דיגיטליות ומידע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0"/>
        <w:gridCol w:w="5000"/>
      </w:tblGrid>
      <w:tr w:rsidR="001C541C" w:rsidRPr="001C541C" w:rsidTr="001C541C">
        <w:tc>
          <w:tcPr>
            <w:tcW w:w="10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41C" w:rsidRPr="001C541C" w:rsidRDefault="001C541C" w:rsidP="001C541C">
            <w:pPr>
              <w:rPr>
                <w:rFonts w:ascii="Arial" w:hAnsi="Arial" w:cs="Arial"/>
                <w:color w:val="000000" w:themeColor="text1"/>
                <w:rtl/>
              </w:rPr>
            </w:pPr>
          </w:p>
        </w:tc>
        <w:tc>
          <w:tcPr>
            <w:tcW w:w="50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41C" w:rsidRPr="001C541C" w:rsidRDefault="001C541C" w:rsidP="001C541C">
            <w:pPr>
              <w:rPr>
                <w:rFonts w:ascii="Arial" w:hAnsi="Arial" w:cs="Arial"/>
                <w:color w:val="000000" w:themeColor="text1"/>
              </w:rPr>
            </w:pPr>
            <w:r w:rsidRPr="001C541C">
              <w:rPr>
                <w:rFonts w:ascii="Arial" w:hAnsi="Arial" w:cs="Arial"/>
                <w:color w:val="000000" w:themeColor="text1"/>
                <w:rtl/>
              </w:rPr>
              <w:br/>
            </w:r>
            <w:bookmarkStart w:id="0" w:name="_GoBack"/>
            <w:bookmarkEnd w:id="0"/>
          </w:p>
          <w:p w:rsidR="001C541C" w:rsidRPr="001C541C" w:rsidRDefault="001C541C" w:rsidP="001C541C">
            <w:pPr>
              <w:rPr>
                <w:rFonts w:ascii="Arial" w:hAnsi="Arial" w:cs="Arial"/>
                <w:color w:val="000000" w:themeColor="text1"/>
                <w:rtl/>
              </w:rPr>
            </w:pPr>
          </w:p>
        </w:tc>
      </w:tr>
    </w:tbl>
    <w:p w:rsidR="00B45548" w:rsidRPr="001C541C" w:rsidRDefault="00B45548" w:rsidP="001C541C">
      <w:pPr>
        <w:rPr>
          <w:rFonts w:ascii="Arial" w:hAnsi="Arial" w:cs="Arial"/>
          <w:color w:val="000000" w:themeColor="text1"/>
        </w:rPr>
      </w:pPr>
    </w:p>
    <w:p w:rsidR="00AD659F" w:rsidRPr="001C541C" w:rsidRDefault="00AD659F" w:rsidP="00B45548">
      <w:pPr>
        <w:rPr>
          <w:rFonts w:ascii="Arial" w:hAnsi="Arial" w:cs="Arial"/>
          <w:color w:val="000000" w:themeColor="text1"/>
          <w:rtl/>
        </w:rPr>
      </w:pPr>
    </w:p>
    <w:sectPr w:rsidR="00AD659F" w:rsidRPr="001C541C" w:rsidSect="00E651D5">
      <w:headerReference w:type="default" r:id="rId7"/>
      <w:footerReference w:type="default" r:id="rId8"/>
      <w:pgSz w:w="11906" w:h="16838"/>
      <w:pgMar w:top="1966" w:right="1133" w:bottom="1440" w:left="1418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B12" w:rsidRDefault="00120B12" w:rsidP="00ED449D">
      <w:r>
        <w:separator/>
      </w:r>
    </w:p>
  </w:endnote>
  <w:endnote w:type="continuationSeparator" w:id="0">
    <w:p w:rsidR="00120B12" w:rsidRDefault="00120B12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14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B12" w:rsidRDefault="00120B12" w:rsidP="00ED449D">
      <w:r>
        <w:separator/>
      </w:r>
    </w:p>
  </w:footnote>
  <w:footnote w:type="continuationSeparator" w:id="0">
    <w:p w:rsidR="00120B12" w:rsidRDefault="00120B12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13" name="תמונה 13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20B12"/>
    <w:rsid w:val="00165540"/>
    <w:rsid w:val="00181424"/>
    <w:rsid w:val="00192208"/>
    <w:rsid w:val="001C541C"/>
    <w:rsid w:val="001E6DB1"/>
    <w:rsid w:val="00201407"/>
    <w:rsid w:val="0025349A"/>
    <w:rsid w:val="002720C6"/>
    <w:rsid w:val="002722B9"/>
    <w:rsid w:val="0027594D"/>
    <w:rsid w:val="002B15F4"/>
    <w:rsid w:val="002F260A"/>
    <w:rsid w:val="002F7F88"/>
    <w:rsid w:val="00320F54"/>
    <w:rsid w:val="00357E78"/>
    <w:rsid w:val="00361A74"/>
    <w:rsid w:val="004476F7"/>
    <w:rsid w:val="004A79BA"/>
    <w:rsid w:val="004C1FFC"/>
    <w:rsid w:val="004E45E8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96904"/>
    <w:rsid w:val="007B4823"/>
    <w:rsid w:val="007C0A4B"/>
    <w:rsid w:val="0080047B"/>
    <w:rsid w:val="0081730F"/>
    <w:rsid w:val="00854B11"/>
    <w:rsid w:val="00886D7C"/>
    <w:rsid w:val="00897B2E"/>
    <w:rsid w:val="008C652F"/>
    <w:rsid w:val="008D5339"/>
    <w:rsid w:val="008F32FD"/>
    <w:rsid w:val="00904204"/>
    <w:rsid w:val="009C177B"/>
    <w:rsid w:val="009D6ABC"/>
    <w:rsid w:val="009F523B"/>
    <w:rsid w:val="00A26FF0"/>
    <w:rsid w:val="00A357BA"/>
    <w:rsid w:val="00A53BD0"/>
    <w:rsid w:val="00A6301D"/>
    <w:rsid w:val="00A90EC5"/>
    <w:rsid w:val="00AB16AF"/>
    <w:rsid w:val="00AC6BD4"/>
    <w:rsid w:val="00AD659F"/>
    <w:rsid w:val="00B129F0"/>
    <w:rsid w:val="00B45548"/>
    <w:rsid w:val="00B94418"/>
    <w:rsid w:val="00C01558"/>
    <w:rsid w:val="00CA4637"/>
    <w:rsid w:val="00CA6033"/>
    <w:rsid w:val="00CB0F06"/>
    <w:rsid w:val="00D16C2F"/>
    <w:rsid w:val="00D61C4E"/>
    <w:rsid w:val="00DA4F36"/>
    <w:rsid w:val="00E549EE"/>
    <w:rsid w:val="00E651D5"/>
    <w:rsid w:val="00ED449D"/>
    <w:rsid w:val="00EF3A73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AC6BD4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AC6BD4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8</TotalTime>
  <Pages>1</Pages>
  <Words>195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6</cp:revision>
  <cp:lastPrinted>2019-05-22T08:22:00Z</cp:lastPrinted>
  <dcterms:created xsi:type="dcterms:W3CDTF">2019-05-22T08:20:00Z</dcterms:created>
  <dcterms:modified xsi:type="dcterms:W3CDTF">2021-01-10T13:50:00Z</dcterms:modified>
</cp:coreProperties>
</file>